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97F" w:rsidRDefault="00E0097F" w:rsidP="00E0097F">
      <w:pPr>
        <w:widowControl/>
        <w:spacing w:line="360" w:lineRule="auto"/>
        <w:jc w:val="center"/>
        <w:rPr>
          <w:rFonts w:ascii="Verdana" w:hAnsi="Verdana" w:hint="eastAsia"/>
          <w:b/>
          <w:color w:val="42575D"/>
          <w:kern w:val="0"/>
          <w:sz w:val="18"/>
          <w:szCs w:val="20"/>
        </w:rPr>
      </w:pPr>
      <w:r>
        <w:rPr>
          <w:rFonts w:ascii="Verdana" w:hAnsi="Verdana" w:hint="eastAsia"/>
          <w:b/>
          <w:color w:val="42575D"/>
          <w:kern w:val="0"/>
          <w:sz w:val="18"/>
          <w:szCs w:val="20"/>
        </w:rPr>
        <w:t>赴法攻读工程师证书及硕士学位文凭项目日程安排</w:t>
      </w:r>
      <w:r>
        <w:rPr>
          <w:rFonts w:ascii="Verdana" w:hAnsi="Verdana"/>
          <w:b/>
          <w:color w:val="42575D"/>
          <w:kern w:val="0"/>
          <w:sz w:val="18"/>
          <w:szCs w:val="20"/>
        </w:rPr>
        <w:t>表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53"/>
        <w:gridCol w:w="2337"/>
        <w:gridCol w:w="5696"/>
      </w:tblGrid>
      <w:tr w:rsidR="00E0097F" w:rsidTr="00FD1A7B">
        <w:trPr>
          <w:trHeight w:val="1035"/>
          <w:tblCellSpacing w:w="0" w:type="dxa"/>
        </w:trPr>
        <w:tc>
          <w:tcPr>
            <w:tcW w:w="4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录取程序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20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13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年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4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月</w:t>
            </w:r>
          </w:p>
        </w:tc>
        <w:tc>
          <w:tcPr>
            <w:tcW w:w="5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召开赴法攻读工程师证书及硕士学位文凭项目宣讲。</w:t>
            </w:r>
          </w:p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发放项目通知。</w:t>
            </w:r>
          </w:p>
        </w:tc>
      </w:tr>
      <w:tr w:rsidR="00E0097F" w:rsidTr="00FD1A7B">
        <w:trPr>
          <w:trHeight w:val="1035"/>
          <w:tblCellSpacing w:w="0" w:type="dxa"/>
        </w:trPr>
        <w:tc>
          <w:tcPr>
            <w:tcW w:w="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20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13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年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4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月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-6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月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14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日</w:t>
            </w:r>
          </w:p>
        </w:tc>
        <w:tc>
          <w:tcPr>
            <w:tcW w:w="5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项目参加同学递交报名表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/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大学成绩单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(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英文版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)</w:t>
            </w:r>
          </w:p>
        </w:tc>
      </w:tr>
      <w:tr w:rsidR="00E0097F" w:rsidTr="00FD1A7B">
        <w:trPr>
          <w:trHeight w:val="1035"/>
          <w:tblCellSpacing w:w="0" w:type="dxa"/>
        </w:trPr>
        <w:tc>
          <w:tcPr>
            <w:tcW w:w="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20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13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年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6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月</w:t>
            </w:r>
            <w:r w:rsidR="00754C48"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19</w:t>
            </w:r>
            <w:bookmarkStart w:id="0" w:name="_GoBack"/>
            <w:bookmarkEnd w:id="0"/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日</w:t>
            </w:r>
          </w:p>
        </w:tc>
        <w:tc>
          <w:tcPr>
            <w:tcW w:w="5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报名材料寄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往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EPU-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法国图尔工程师学院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,EPU-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法国图尔工程师学院对学生进行初选</w:t>
            </w:r>
          </w:p>
        </w:tc>
      </w:tr>
      <w:tr w:rsidR="00E0097F" w:rsidTr="00FD1A7B">
        <w:trPr>
          <w:trHeight w:val="1035"/>
          <w:tblCellSpacing w:w="0" w:type="dxa"/>
        </w:trPr>
        <w:tc>
          <w:tcPr>
            <w:tcW w:w="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20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13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年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9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月</w:t>
            </w:r>
          </w:p>
        </w:tc>
        <w:tc>
          <w:tcPr>
            <w:tcW w:w="5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通过法国图尔工程师学院初选参加访学项目学生：</w:t>
            </w:r>
          </w:p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填写《本科生赴国外和港澳台地区交流学习申请审批表》，</w:t>
            </w:r>
            <w:proofErr w:type="gramStart"/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交学校</w:t>
            </w:r>
            <w:proofErr w:type="gramEnd"/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教务处本科生国际教育办公室。</w:t>
            </w:r>
          </w:p>
        </w:tc>
      </w:tr>
      <w:tr w:rsidR="00E0097F" w:rsidTr="00FD1A7B">
        <w:trPr>
          <w:trHeight w:val="1035"/>
          <w:tblCellSpacing w:w="0" w:type="dxa"/>
        </w:trPr>
        <w:tc>
          <w:tcPr>
            <w:tcW w:w="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20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13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年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10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月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~2014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年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6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月</w:t>
            </w:r>
          </w:p>
        </w:tc>
        <w:tc>
          <w:tcPr>
            <w:tcW w:w="5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开办法语培训班</w:t>
            </w:r>
          </w:p>
        </w:tc>
      </w:tr>
      <w:tr w:rsidR="00E0097F" w:rsidTr="00FD1A7B">
        <w:trPr>
          <w:trHeight w:val="1035"/>
          <w:tblCellSpacing w:w="0" w:type="dxa"/>
        </w:trPr>
        <w:tc>
          <w:tcPr>
            <w:tcW w:w="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E0097F" w:rsidRDefault="00E0097F" w:rsidP="00FD1A7B">
            <w:pPr>
              <w:widowControl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20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14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年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4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月</w:t>
            </w:r>
          </w:p>
        </w:tc>
        <w:tc>
          <w:tcPr>
            <w:tcW w:w="5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法国图尔工程师学院及工程师联盟中兄弟院校的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教授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来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中国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大学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对学生进行面试</w:t>
            </w:r>
          </w:p>
        </w:tc>
      </w:tr>
      <w:tr w:rsidR="00E0097F" w:rsidTr="00FD1A7B">
        <w:trPr>
          <w:trHeight w:val="1035"/>
          <w:tblCellSpacing w:w="0" w:type="dxa"/>
        </w:trPr>
        <w:tc>
          <w:tcPr>
            <w:tcW w:w="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E0097F" w:rsidRDefault="00E0097F" w:rsidP="00FD1A7B">
            <w:pPr>
              <w:widowControl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20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14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年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5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月</w:t>
            </w:r>
          </w:p>
        </w:tc>
        <w:tc>
          <w:tcPr>
            <w:tcW w:w="5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为学生预订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学生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公寓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，获得法国图尔工程师学院或工程师联盟院校的预科通知书，硕士预录取通知书。</w:t>
            </w:r>
          </w:p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参加访学项目同学离校前在北京理工大学准备的材料：</w:t>
            </w:r>
          </w:p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1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．照学位证书、毕业证书照片。</w:t>
            </w:r>
          </w:p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2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．自主办理退宿舍。</w:t>
            </w:r>
          </w:p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3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．出国前，学费卡内准备足北京理工大学第四学年学费。</w:t>
            </w:r>
          </w:p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4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．签署出国协议书、承诺书等。</w:t>
            </w:r>
          </w:p>
        </w:tc>
      </w:tr>
      <w:tr w:rsidR="00E0097F" w:rsidTr="00FD1A7B">
        <w:trPr>
          <w:tblCellSpacing w:w="0" w:type="dxa"/>
        </w:trPr>
        <w:tc>
          <w:tcPr>
            <w:tcW w:w="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20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14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年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5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月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1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日前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 xml:space="preserve"> </w:t>
            </w:r>
          </w:p>
        </w:tc>
        <w:tc>
          <w:tcPr>
            <w:tcW w:w="5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签证申请程序第一步：</w:t>
            </w:r>
          </w:p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-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将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材料寄到法国教育服务中心</w:t>
            </w:r>
          </w:p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-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选择评估面试时间</w:t>
            </w:r>
          </w:p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-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报名法语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TEF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水平考试</w:t>
            </w:r>
          </w:p>
        </w:tc>
      </w:tr>
      <w:tr w:rsidR="00E0097F" w:rsidTr="00FD1A7B">
        <w:trPr>
          <w:tblCellSpacing w:w="0" w:type="dxa"/>
        </w:trPr>
        <w:tc>
          <w:tcPr>
            <w:tcW w:w="4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20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14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年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6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月</w:t>
            </w:r>
          </w:p>
        </w:tc>
        <w:tc>
          <w:tcPr>
            <w:tcW w:w="5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签证申请程序第二步：</w:t>
            </w:r>
          </w:p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-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进行法语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TEF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水平考试</w:t>
            </w:r>
          </w:p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-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法国教育服务中心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CAMPUS FRANCE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面试评估</w:t>
            </w:r>
          </w:p>
        </w:tc>
      </w:tr>
      <w:tr w:rsidR="00E0097F" w:rsidTr="00FD1A7B">
        <w:trPr>
          <w:tblCellSpacing w:w="0" w:type="dxa"/>
        </w:trPr>
        <w:tc>
          <w:tcPr>
            <w:tcW w:w="4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赴法学习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20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14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年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9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月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1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日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~2015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年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6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月</w:t>
            </w:r>
          </w:p>
        </w:tc>
        <w:tc>
          <w:tcPr>
            <w:tcW w:w="5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到达法国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：</w:t>
            </w:r>
          </w:p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-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为期一年的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工程师硕士项目预科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课程</w:t>
            </w:r>
          </w:p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-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融入文化课程，参观当地名胜，社团活动，游览城堡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…</w:t>
            </w:r>
          </w:p>
        </w:tc>
      </w:tr>
      <w:tr w:rsidR="00E0097F" w:rsidTr="00FD1A7B">
        <w:trPr>
          <w:tblCellSpacing w:w="0" w:type="dxa"/>
        </w:trPr>
        <w:tc>
          <w:tcPr>
            <w:tcW w:w="45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</w:pP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20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15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年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10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月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~2017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年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8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月</w:t>
            </w:r>
          </w:p>
        </w:tc>
        <w:tc>
          <w:tcPr>
            <w:tcW w:w="5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进入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EPU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联盟工程师学院硕士专业：</w:t>
            </w:r>
          </w:p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 xml:space="preserve">- 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硕士第一年学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习，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3-4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个月企业项目研发实习，获得高级技师职称</w:t>
            </w:r>
          </w:p>
          <w:p w:rsidR="00E0097F" w:rsidRDefault="00E0097F" w:rsidP="00FD1A7B">
            <w:pPr>
              <w:widowControl/>
              <w:spacing w:line="360" w:lineRule="auto"/>
              <w:ind w:left="266" w:hangingChars="147" w:hanging="266"/>
              <w:jc w:val="left"/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 xml:space="preserve">- 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硕士第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二</w:t>
            </w:r>
            <w:r>
              <w:rPr>
                <w:rFonts w:ascii="Verdana" w:hAnsi="Verdana"/>
                <w:b/>
                <w:color w:val="42575D"/>
                <w:kern w:val="0"/>
                <w:sz w:val="18"/>
                <w:szCs w:val="20"/>
              </w:rPr>
              <w:t>年学习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，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6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个月企业项目研发实习，获得法国国家工程师职称；可选择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6-9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个月完成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MBA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课程（英语授课，免学费）</w:t>
            </w:r>
          </w:p>
        </w:tc>
      </w:tr>
      <w:tr w:rsidR="00E0097F" w:rsidTr="00FD1A7B">
        <w:trPr>
          <w:tblCellSpacing w:w="0" w:type="dxa"/>
        </w:trPr>
        <w:tc>
          <w:tcPr>
            <w:tcW w:w="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097F" w:rsidRDefault="00E0097F" w:rsidP="00FD1A7B">
            <w:pPr>
              <w:widowControl/>
              <w:jc w:val="left"/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赴法回国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2015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年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6</w:t>
            </w: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月</w:t>
            </w:r>
          </w:p>
        </w:tc>
        <w:tc>
          <w:tcPr>
            <w:tcW w:w="5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097F" w:rsidRDefault="00E0097F" w:rsidP="00FD1A7B">
            <w:pPr>
              <w:widowControl/>
              <w:spacing w:line="360" w:lineRule="auto"/>
              <w:jc w:val="left"/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参加访学项目同学：</w:t>
            </w:r>
          </w:p>
          <w:p w:rsidR="00E0097F" w:rsidRDefault="00E0097F" w:rsidP="00FD1A7B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到教务处报告一年学习情况</w:t>
            </w:r>
          </w:p>
          <w:p w:rsidR="00E0097F" w:rsidRDefault="00E0097F" w:rsidP="00FD1A7B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</w:pPr>
            <w:r>
              <w:rPr>
                <w:rFonts w:ascii="Verdana" w:hAnsi="Verdana" w:hint="eastAsia"/>
                <w:b/>
                <w:color w:val="42575D"/>
                <w:kern w:val="0"/>
                <w:sz w:val="18"/>
                <w:szCs w:val="20"/>
              </w:rPr>
              <w:t>到学院办理本科毕业相关手续</w:t>
            </w:r>
          </w:p>
        </w:tc>
      </w:tr>
    </w:tbl>
    <w:p w:rsidR="00E0097F" w:rsidRDefault="00E0097F" w:rsidP="00E0097F">
      <w:pPr>
        <w:pStyle w:val="ListParagraph"/>
        <w:ind w:left="360" w:firstLineChars="0" w:firstLine="0"/>
        <w:rPr>
          <w:rFonts w:hint="eastAsia"/>
        </w:rPr>
      </w:pPr>
    </w:p>
    <w:p w:rsidR="00E0097F" w:rsidRDefault="00E0097F" w:rsidP="00E0097F">
      <w:pPr>
        <w:pStyle w:val="ListParagraph"/>
        <w:ind w:left="360" w:firstLineChars="0" w:firstLine="0"/>
        <w:rPr>
          <w:rFonts w:hint="eastAsia"/>
        </w:rPr>
      </w:pPr>
    </w:p>
    <w:p w:rsidR="00E11075" w:rsidRPr="00E0097F" w:rsidRDefault="00E11075"/>
    <w:sectPr w:rsidR="00E11075" w:rsidRPr="00E0097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A"/>
    <w:multiLevelType w:val="multilevel"/>
    <w:tmpl w:val="0000000A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97F"/>
    <w:rsid w:val="00754C48"/>
    <w:rsid w:val="00E0097F"/>
    <w:rsid w:val="00E1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97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E0097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97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E009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2013-03-25T07:00:00Z</dcterms:created>
  <dcterms:modified xsi:type="dcterms:W3CDTF">2013-03-25T07:01:00Z</dcterms:modified>
</cp:coreProperties>
</file>