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3D" w:rsidRDefault="00DB553D" w:rsidP="00DB553D">
      <w:pPr>
        <w:ind w:firstLineChars="1100" w:firstLine="3092"/>
        <w:rPr>
          <w:rFonts w:ascii="宋体" w:hAnsi="宋体"/>
          <w:color w:val="000000"/>
          <w:sz w:val="24"/>
          <w:szCs w:val="20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28"/>
          <w:szCs w:val="20"/>
        </w:rPr>
        <w:t>机械和概念系统方向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8"/>
        <w:gridCol w:w="1755"/>
        <w:gridCol w:w="1742"/>
        <w:gridCol w:w="1715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12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机械学基础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材料力学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流体物理机械学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材料科学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18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电子工程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产品创新过程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22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第八学期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404CD3" w:rsidP="00FD1A7B">
            <w:pPr>
              <w:rPr>
                <w:rFonts w:ascii="宋体" w:hAnsi="宋体"/>
                <w:color w:val="000000"/>
                <w:szCs w:val="21"/>
              </w:rPr>
            </w:pPr>
            <w:hyperlink r:id="rId5" w:tgtFrame="_blank" w:history="1">
              <w:r w:rsidR="00DB553D">
                <w:rPr>
                  <w:rFonts w:ascii="宋体" w:hAnsi="宋体"/>
                  <w:color w:val="000000"/>
                  <w:szCs w:val="21"/>
                </w:rPr>
                <w:t>机械设计与制造</w:t>
              </w:r>
            </w:hyperlink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机械制造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49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自动化系统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</w:tr>
      <w:tr w:rsidR="00DB553D" w:rsidTr="00FD1A7B">
        <w:trPr>
          <w:trHeight w:val="247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生产管理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rPr>
          <w:trHeight w:val="302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项目管理与操控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人力资源管理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质量管理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全学年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交流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4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计算机方向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8"/>
        <w:gridCol w:w="1742"/>
        <w:gridCol w:w="1742"/>
        <w:gridCol w:w="1736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20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404CD3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hyperlink r:id="rId6" w:tgtFrame="_blank" w:history="1">
              <w:r w:rsidR="00DB553D">
                <w:rPr>
                  <w:rFonts w:ascii="Times New Roman" w:hAnsi="Times New Roman"/>
                  <w:color w:val="000000"/>
                  <w:szCs w:val="21"/>
                </w:rPr>
                <w:t>C</w:t>
              </w:r>
              <w:r w:rsidR="00DB553D">
                <w:rPr>
                  <w:rFonts w:ascii="Times New Roman" w:hAnsi="Times New Roman"/>
                  <w:color w:val="000000"/>
                  <w:szCs w:val="21"/>
                </w:rPr>
                <w:t>语言</w:t>
              </w:r>
            </w:hyperlink>
            <w:r w:rsidR="00DB553D"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12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操作系统原理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关系数据库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总计（第七学期）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94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292</w:t>
            </w:r>
          </w:p>
        </w:tc>
        <w:tc>
          <w:tcPr>
            <w:tcW w:w="1736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第八学期</w:t>
            </w:r>
          </w:p>
        </w:tc>
        <w:tc>
          <w:tcPr>
            <w:tcW w:w="8108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程序设计方法与实践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计算机数学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科学软件与数学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数学规划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Windows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操作系统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操作系统实践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信息系统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分析与</w:t>
            </w:r>
            <w:r>
              <w:rPr>
                <w:rFonts w:ascii="Times New Roman" w:hAnsi="Times New Roman"/>
                <w:color w:val="000000"/>
                <w:szCs w:val="21"/>
              </w:rPr>
              <w:t>设计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网络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与通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信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Web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16</w:t>
            </w:r>
          </w:p>
        </w:tc>
      </w:tr>
      <w:tr w:rsidR="00DB553D" w:rsidTr="00FD1A7B">
        <w:tc>
          <w:tcPr>
            <w:tcW w:w="9476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管理科学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Cs w:val="21"/>
              </w:rPr>
              <w:t>项目管理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</w:t>
            </w:r>
          </w:p>
        </w:tc>
      </w:tr>
      <w:tr w:rsidR="00DB553D" w:rsidTr="00FD1A7B"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288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32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总计（第七+八学期）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580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电子和电子能源系统方向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77"/>
        <w:gridCol w:w="11"/>
        <w:gridCol w:w="1744"/>
        <w:gridCol w:w="1742"/>
        <w:gridCol w:w="1725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2888" w:type="dxa"/>
            <w:gridSpan w:val="2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课 程</w:t>
            </w:r>
          </w:p>
        </w:tc>
        <w:tc>
          <w:tcPr>
            <w:tcW w:w="5211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       </w:t>
            </w:r>
            <w:r>
              <w:rPr>
                <w:rFonts w:ascii="宋体" w:hAnsi="宋体" w:hint="eastAsia"/>
                <w:b/>
                <w:color w:val="000000"/>
                <w:szCs w:val="20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第七学期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课业指导课学时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课业设计学时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数字电路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传播和传输线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30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24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电子工程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材料物理性能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材料科学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产品创新过程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第八学期</w:t>
            </w:r>
          </w:p>
        </w:tc>
        <w:tc>
          <w:tcPr>
            <w:tcW w:w="8099" w:type="dxa"/>
            <w:gridSpan w:val="5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集成电路，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CAD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程序及模拟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DC-DC</w:t>
            </w: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信号的自动化与处理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500" w:firstLine="1050"/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Cs w:val="20"/>
              </w:rPr>
              <w:t>自动化系统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产品管理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0"/>
              </w:rPr>
              <w:t xml:space="preserve"> 项目管理与操控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7"/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</w:t>
            </w: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总计（第七+八学期）</w:t>
            </w:r>
          </w:p>
        </w:tc>
        <w:tc>
          <w:tcPr>
            <w:tcW w:w="1744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132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725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104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</w:tr>
      <w:tr w:rsidR="00DB553D" w:rsidTr="00FD1A7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一学年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英语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50" w:firstLine="1155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交流法语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340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</w:rPr>
              <w:t>文化活动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444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546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104</w:t>
            </w:r>
          </w:p>
        </w:tc>
      </w:tr>
    </w:tbl>
    <w:p w:rsidR="00DB553D" w:rsidRDefault="00DB553D" w:rsidP="00DB553D">
      <w:pPr>
        <w:ind w:left="315" w:hangingChars="150" w:hanging="315"/>
        <w:rPr>
          <w:rFonts w:ascii="宋体" w:hAnsi="宋体"/>
          <w:color w:val="000000"/>
          <w:szCs w:val="20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/>
          <w:kern w:val="0"/>
          <w:sz w:val="24"/>
          <w:szCs w:val="24"/>
        </w:rPr>
      </w:pPr>
    </w:p>
    <w:p w:rsidR="00E11075" w:rsidRDefault="00E11075"/>
    <w:sectPr w:rsidR="00E110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3D"/>
    <w:rsid w:val="00404CD3"/>
    <w:rsid w:val="00DB553D"/>
    <w:rsid w:val="00E1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udy.qqcf.com/sort/173/list_2_1.htm" TargetMode="External"/><Relationship Id="rId5" Type="http://schemas.openxmlformats.org/officeDocument/2006/relationships/hyperlink" Target="http://www.2mmm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</Words>
  <Characters>1554</Characters>
  <Application>Microsoft Office Word</Application>
  <DocSecurity>4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2013-05-22T03:47:00Z</dcterms:created>
  <dcterms:modified xsi:type="dcterms:W3CDTF">2013-05-22T03:47:00Z</dcterms:modified>
</cp:coreProperties>
</file>